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82" w:rsidRDefault="003F3B82" w:rsidP="003F3B82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OPIS PRZEDMIOTU ZAMÓWIENIA, FORMULARZ CENOYW:</w:t>
      </w:r>
    </w:p>
    <w:p w:rsidR="00832ADF" w:rsidRPr="008E6E49" w:rsidRDefault="00DF1E22" w:rsidP="003F3B82">
      <w:pPr>
        <w:spacing w:before="100" w:beforeAutospacing="1"/>
        <w:jc w:val="center"/>
      </w:pPr>
      <w:r>
        <w:rPr>
          <w:b/>
          <w:bCs/>
        </w:rPr>
        <w:t xml:space="preserve">KAMERY LEKKIE I ŚREDNIE – Techn. </w:t>
      </w:r>
      <w:proofErr w:type="spellStart"/>
      <w:r>
        <w:rPr>
          <w:b/>
          <w:bCs/>
        </w:rPr>
        <w:t>Zdj</w:t>
      </w:r>
      <w:proofErr w:type="spellEnd"/>
      <w:r>
        <w:rPr>
          <w:b/>
          <w:bCs/>
        </w:rPr>
        <w:t>.</w:t>
      </w:r>
    </w:p>
    <w:p w:rsidR="00832ADF" w:rsidRDefault="00832ADF" w:rsidP="00832ADF">
      <w:pPr>
        <w:pStyle w:val="NormalnyWeb"/>
        <w:spacing w:before="0" w:beforeAutospacing="0" w:after="0" w:afterAutospacing="0"/>
        <w:rPr>
          <w:color w:val="000000"/>
        </w:rPr>
      </w:pP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567"/>
        <w:gridCol w:w="4111"/>
        <w:gridCol w:w="709"/>
        <w:gridCol w:w="2126"/>
        <w:gridCol w:w="2693"/>
      </w:tblGrid>
      <w:tr w:rsidR="003F3B82" w:rsidTr="003F3B82">
        <w:tc>
          <w:tcPr>
            <w:tcW w:w="567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4111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Szczegółowy opis sprzętu</w:t>
            </w:r>
          </w:p>
        </w:tc>
        <w:tc>
          <w:tcPr>
            <w:tcW w:w="709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2126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Proponowany sprzęt równoważny o nie gorszych parametrach</w:t>
            </w:r>
          </w:p>
        </w:tc>
        <w:tc>
          <w:tcPr>
            <w:tcW w:w="2693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Cena brutto</w:t>
            </w:r>
          </w:p>
        </w:tc>
      </w:tr>
      <w:tr w:rsidR="003F3B82" w:rsidTr="003F3B82">
        <w:tc>
          <w:tcPr>
            <w:tcW w:w="567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11" w:type="dxa"/>
          </w:tcPr>
          <w:p w:rsidR="003F3B82" w:rsidRPr="00296A97" w:rsidRDefault="003F3B82" w:rsidP="00906C9A">
            <w:pPr>
              <w:spacing w:before="100" w:beforeAutospacing="1"/>
            </w:pPr>
          </w:p>
          <w:p w:rsidR="003F3B82" w:rsidRPr="00DF1E22" w:rsidRDefault="003F3B82" w:rsidP="00DF1E22">
            <w:pPr>
              <w:snapToGrid w:val="0"/>
            </w:pPr>
            <w:r w:rsidRPr="00DF1E22">
              <w:t>Kamera PTZ</w:t>
            </w:r>
          </w:p>
          <w:p w:rsidR="003F3B82" w:rsidRPr="00FE1121" w:rsidRDefault="003F3B82" w:rsidP="00DF1E22">
            <w:pPr>
              <w:snapToGrid w:val="0"/>
            </w:pPr>
            <w:r w:rsidRPr="00FE1121">
              <w:t xml:space="preserve">Kamera </w:t>
            </w:r>
            <w:proofErr w:type="spellStart"/>
            <w:r w:rsidRPr="00FE1121">
              <w:t>full</w:t>
            </w:r>
            <w:proofErr w:type="spellEnd"/>
            <w:r w:rsidRPr="00FE1121">
              <w:t xml:space="preserve"> HD, która posiada głowicę obrotowo-uchylną ze zintegrowaną głowicą.  Pozwala  na przesył sygnału w standardzie 3G-SDI luz przez transmisję strumieniową IP. Możliwość stworzenia czterech kanałów transmisji strumieniowej wideo (H.264), a także możliwość dostosowania poziomu jakości. Obiektyw z przysłoną f/1,6 i 20-krotnym zoomem optycznym. </w:t>
            </w:r>
            <w:proofErr w:type="spellStart"/>
            <w:r w:rsidRPr="00FE1121">
              <w:t>Telekonwerter</w:t>
            </w:r>
            <w:proofErr w:type="spellEnd"/>
            <w:r w:rsidRPr="00FE1121">
              <w:t xml:space="preserve"> cyfrowy 1,4x, który zwiększa efektywną ogniskową o 40%, a także pozwala rejestrować płynny sygnał wideo w wysokiej rozdzielczości. Trzy matryce MOS typu 1/2,86</w:t>
            </w:r>
          </w:p>
          <w:p w:rsidR="003F3B82" w:rsidRDefault="003F3B82" w:rsidP="00DF1E22">
            <w:r w:rsidRPr="00FE1121">
              <w:rPr>
                <w:color w:val="000000"/>
              </w:rPr>
              <w:t xml:space="preserve">Sugerowany sprzęt: </w:t>
            </w:r>
            <w:r w:rsidRPr="00FE1121">
              <w:t xml:space="preserve">PANASONIC AW-HE130 </w:t>
            </w:r>
            <w:proofErr w:type="spellStart"/>
            <w:r w:rsidRPr="00FE1121">
              <w:t>Full</w:t>
            </w:r>
            <w:proofErr w:type="spellEnd"/>
            <w:r w:rsidRPr="00FE1121">
              <w:t xml:space="preserve"> HD-3G-SDI</w:t>
            </w:r>
          </w:p>
          <w:p w:rsidR="003F3B82" w:rsidRPr="00296A97" w:rsidRDefault="003F3B82" w:rsidP="00DF1E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93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F3B82" w:rsidTr="003F3B82">
        <w:tc>
          <w:tcPr>
            <w:tcW w:w="567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11" w:type="dxa"/>
          </w:tcPr>
          <w:p w:rsidR="003F3B82" w:rsidRDefault="003F3B82" w:rsidP="00DF1E22">
            <w:pPr>
              <w:pStyle w:val="NormalnyWeb"/>
              <w:spacing w:after="0" w:afterAutospacing="0"/>
            </w:pPr>
            <w:r>
              <w:t>Kamera do produkcji filmów dokumentalnych. Średniej wielkości kamera (Przykładowy model kamery PXW-FS7kM2) o wszechstronnym zastosowaniu,</w:t>
            </w:r>
          </w:p>
          <w:p w:rsidR="003F3B82" w:rsidRDefault="003F3B82" w:rsidP="00DF1E22">
            <w:pPr>
              <w:pStyle w:val="NormalnyWeb"/>
              <w:spacing w:after="0"/>
            </w:pPr>
            <w:r>
              <w:t>każda kamera powinna się charakteryzować cechami: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3"/>
              </w:numPr>
              <w:spacing w:after="0" w:afterAutospacing="0"/>
            </w:pPr>
            <w:r>
              <w:t>całkowita masa kamery gotowej do pracy nie powinna przekraczać 4,7 kg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przetwornik obrazu w formacie Super 35.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rozdzielczość przetwornika (</w:t>
            </w:r>
            <w:proofErr w:type="spellStart"/>
            <w:r>
              <w:t>HxV</w:t>
            </w:r>
            <w:proofErr w:type="spellEnd"/>
            <w:r>
              <w:t>) – liczba efektywnych pikseli co najmniej 4096x2160,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umożliwia pracę w technologii HD, UHD oraz 4K 50p, 25p ; 1080/50p, 50i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zapis z próbkowaniem 4:2:2 lub wyższym,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zapis z kompresjami co najmniej 500Mbit/s,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 xml:space="preserve">możliwość przystosowani do zapisu sygnału RAW i </w:t>
            </w:r>
            <w:proofErr w:type="spellStart"/>
            <w:r>
              <w:t>ProRes</w:t>
            </w:r>
            <w:proofErr w:type="spellEnd"/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lastRenderedPageBreak/>
              <w:t xml:space="preserve">nagrywanie w trybie </w:t>
            </w:r>
            <w:proofErr w:type="spellStart"/>
            <w:r>
              <w:t>quickmotion</w:t>
            </w:r>
            <w:proofErr w:type="spellEnd"/>
            <w:r>
              <w:t xml:space="preserve"> co najmniej od 1fps 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 xml:space="preserve">nagrywanie w trybie </w:t>
            </w:r>
            <w:proofErr w:type="spellStart"/>
            <w:r>
              <w:t>slowmotion</w:t>
            </w:r>
            <w:proofErr w:type="spellEnd"/>
            <w:r>
              <w:t xml:space="preserve"> co najmniej do 180fps dla rozdzielczości HD,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 xml:space="preserve">stosunek S/N nie gorszy niż 57 </w:t>
            </w:r>
            <w:proofErr w:type="spellStart"/>
            <w:r>
              <w:t>dB</w:t>
            </w:r>
            <w:proofErr w:type="spellEnd"/>
            <w:r>
              <w:t xml:space="preserve"> dla 4K QFHD,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płynny automatyczny filtr ND w zakresie co najmniej 1/4ND do 1/64ND,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 xml:space="preserve">wyjście sygnału kamery SDI typu BNC przełączalne 3G-SDI / </w:t>
            </w:r>
            <w:proofErr w:type="spellStart"/>
            <w:r>
              <w:t>HD-SDI</w:t>
            </w:r>
            <w:proofErr w:type="spellEnd"/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wyjście HDMI,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złącze USB,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wyjście słuchawkowe,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dwa wejścia sygnału audio przełączane mikrofonowo - liniowe ze złączami typu XLR3 i zasilaniem +48V,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 xml:space="preserve">co najmniej 2 sloty kart pamięci stałej do zapisu </w:t>
            </w:r>
            <w:proofErr w:type="spellStart"/>
            <w:r>
              <w:t>kontentu</w:t>
            </w:r>
            <w:proofErr w:type="spellEnd"/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co najmniej 1 slot kart pamięci stałej do zapisu ustawień kamery,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obiektyw wymienny, kompatybilny z kamerą, ogniskowa w zakresie min 18-110 i jasnością min T4.0,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wyświetlacz LCD lub OLED w postaci kolorowego monitora 16:9 o przekątnej minimum 3”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w zestawie akumulator, zasilacz prądu przemiennego, pilot.</w:t>
            </w:r>
          </w:p>
          <w:p w:rsidR="003F3B82" w:rsidRDefault="003F3B82" w:rsidP="00DF1E22">
            <w:pPr>
              <w:pStyle w:val="NormalnyWeb"/>
              <w:spacing w:after="0"/>
              <w:ind w:left="720"/>
            </w:pPr>
            <w:r>
              <w:t>Dodatkowo kamera powinna być wyposażona w: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 xml:space="preserve">Akumulator 2szt. o pojemności co najmniej 86Wh 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 xml:space="preserve">Mikrofon 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 xml:space="preserve">Moduł rozszerzeń do zapisu RAW i </w:t>
            </w:r>
            <w:proofErr w:type="spellStart"/>
            <w:r>
              <w:t>ProRes</w:t>
            </w:r>
            <w:proofErr w:type="spellEnd"/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Adapter do mocowania obiektywów PL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 xml:space="preserve">Adapter od mocowania obiektywów F </w:t>
            </w:r>
            <w:proofErr w:type="spellStart"/>
            <w:r>
              <w:t>(niko</w:t>
            </w:r>
            <w:proofErr w:type="spellEnd"/>
            <w:r>
              <w:t>n)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proofErr w:type="spellStart"/>
            <w:r>
              <w:t>Magic</w:t>
            </w:r>
            <w:proofErr w:type="spellEnd"/>
            <w:r>
              <w:t xml:space="preserve"> </w:t>
            </w:r>
            <w:proofErr w:type="spellStart"/>
            <w:r>
              <w:t>arm</w:t>
            </w:r>
            <w:proofErr w:type="spellEnd"/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Karta pamięci 2szt. minimalna pojemność 256GB, prędkość odczytu nie mniej niż 440MB/s zapisu nie mniej niż 400 MB/s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czytnik do kart pamięci z interfejsem USB3</w:t>
            </w:r>
          </w:p>
          <w:p w:rsidR="003F3B82" w:rsidRPr="00DF1E22" w:rsidRDefault="003F3B82" w:rsidP="00906C9A">
            <w:pPr>
              <w:pStyle w:val="NormalnyWeb"/>
              <w:numPr>
                <w:ilvl w:val="0"/>
                <w:numId w:val="4"/>
              </w:numPr>
              <w:spacing w:after="0" w:afterAutospacing="0"/>
            </w:pPr>
            <w:r>
              <w:t>Torbę transportową pozwalającą bezpiecznie przewozić kamerę razem z całym wyposażeniem</w:t>
            </w:r>
          </w:p>
        </w:tc>
        <w:tc>
          <w:tcPr>
            <w:tcW w:w="709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126" w:type="dxa"/>
          </w:tcPr>
          <w:p w:rsidR="003F3B82" w:rsidRDefault="003F3B82" w:rsidP="004D2A2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93" w:type="dxa"/>
          </w:tcPr>
          <w:p w:rsidR="003F3B82" w:rsidRDefault="003F3B82" w:rsidP="004D2A2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F3B82" w:rsidTr="003F3B82">
        <w:tc>
          <w:tcPr>
            <w:tcW w:w="567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11" w:type="dxa"/>
          </w:tcPr>
          <w:p w:rsidR="003F3B82" w:rsidRDefault="003F3B82" w:rsidP="00DF1E22">
            <w:pPr>
              <w:pStyle w:val="NormalnyWeb"/>
              <w:spacing w:after="0" w:afterAutospacing="0"/>
            </w:pPr>
            <w:r>
              <w:t>Kamera do produkcji filmów dokumentalnych. Mała kompaktowa kamera o wszechstronnym zastosowaniu (Przykładowy model kamery PXW-FS5k),</w:t>
            </w:r>
          </w:p>
          <w:p w:rsidR="003F3B82" w:rsidRDefault="003F3B82" w:rsidP="00DF1E22">
            <w:pPr>
              <w:pStyle w:val="NormalnyWeb"/>
              <w:spacing w:after="0"/>
            </w:pPr>
            <w:r>
              <w:t>Każda kamera powinna się charakteryzować cechami: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5"/>
              </w:numPr>
              <w:spacing w:after="0" w:afterAutospacing="0"/>
            </w:pPr>
            <w:r>
              <w:t>całkowita masa kamery gotowej do pracy nie powinna przekraczać 2,5 kg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przetwornik obrazu w formacie Super 35.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rozdzielczość przetwornika (</w:t>
            </w:r>
            <w:proofErr w:type="spellStart"/>
            <w:r>
              <w:t>HxV</w:t>
            </w:r>
            <w:proofErr w:type="spellEnd"/>
            <w:r>
              <w:t>) – liczba efektywnych pikseli co najmniej 3840x2160,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umożliwia pracę w technologii HD, UHD 25p ; 1080/50p, 50i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zapis z próbkowaniem 4:2:2 lub wyższym,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zapis z kompresjami co najmniej 100Mbit/s,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 xml:space="preserve">nagrywanie w trybie </w:t>
            </w:r>
            <w:proofErr w:type="spellStart"/>
            <w:r>
              <w:t>quickmotion</w:t>
            </w:r>
            <w:proofErr w:type="spellEnd"/>
            <w:r>
              <w:t xml:space="preserve"> co najmniej od 1fps 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 xml:space="preserve">nagrywanie w trybie </w:t>
            </w:r>
            <w:proofErr w:type="spellStart"/>
            <w:r>
              <w:t>slowmotion</w:t>
            </w:r>
            <w:proofErr w:type="spellEnd"/>
            <w:r>
              <w:t xml:space="preserve"> co najmniej do 200fps dla rozdzielczości HD,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płynny automatyczny filtr ND w zakresie co najmniej 1/4ND do 1/128ND,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 xml:space="preserve">wyjście sygnału kamery SDI typu BNC przełączalne 3G-SDI / </w:t>
            </w:r>
            <w:proofErr w:type="spellStart"/>
            <w:r>
              <w:t>HD-SDI</w:t>
            </w:r>
            <w:proofErr w:type="spellEnd"/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wyjście HDMI,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złącze USB,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wyjście słuchawkowe,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dwa wejścia sygnału audio przełączane mikrofonowo - liniowe ze złączami typu XLR3 i zasilaniem +48V,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 xml:space="preserve">co najmniej 2 sloty kart pamięci stałej do zapisu </w:t>
            </w:r>
            <w:proofErr w:type="spellStart"/>
            <w:r>
              <w:t>kontentu</w:t>
            </w:r>
            <w:proofErr w:type="spellEnd"/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obiektyw wymienny, kompatybilny z kamerą, ogniskowa w zakresie min 18-105 i jasnością min T4.0,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wyświetlacz LCD lub OLED w postaci kolorowego monitora 16:9 o przekątnej minimum 3”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w zestawie akumulator, zasilacz prądu przemiennego, pilot.</w:t>
            </w:r>
          </w:p>
          <w:p w:rsidR="003F3B82" w:rsidRDefault="003F3B82" w:rsidP="00DF1E22">
            <w:pPr>
              <w:pStyle w:val="NormalnyWeb"/>
              <w:spacing w:after="0"/>
              <w:ind w:left="720"/>
            </w:pPr>
            <w:r>
              <w:t xml:space="preserve">Dodatkowo kamera powinna być </w:t>
            </w:r>
            <w:r>
              <w:lastRenderedPageBreak/>
              <w:t>wyposażona w: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 xml:space="preserve">Akumulator 2szt. o pojemności co najmniej 60Wh 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Karta pamięci 4szt. minimalna pojemność 128GB, prędkość odczytu nie mniej niż 100MB/s zapisu nie mniej niż 100 MB/s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czytnik do kart pamięci z interfejsem USB3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mikrofon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proofErr w:type="spellStart"/>
            <w:r>
              <w:t>adaptor</w:t>
            </w:r>
            <w:proofErr w:type="spellEnd"/>
            <w:r>
              <w:t xml:space="preserve"> pozwalający montować do kamery obiektywy z mocowaniem PL</w:t>
            </w:r>
          </w:p>
          <w:p w:rsidR="003F3B82" w:rsidRDefault="003F3B82" w:rsidP="00DF1E22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oprogramowanie pozwalające na rejestrację sygnału RAW na zewnętrznym rekorderze</w:t>
            </w:r>
          </w:p>
          <w:p w:rsidR="003F3B82" w:rsidRPr="00DF1E22" w:rsidRDefault="003F3B82" w:rsidP="00906C9A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>
              <w:t>Torbę transportową pozwalającą bezpiecznie przewozić kamerę razem z całym wyposażeniem</w:t>
            </w:r>
          </w:p>
        </w:tc>
        <w:tc>
          <w:tcPr>
            <w:tcW w:w="709" w:type="dxa"/>
          </w:tcPr>
          <w:p w:rsidR="003F3B82" w:rsidRDefault="00AB0F2C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126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93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F3B82" w:rsidTr="003F3B82">
        <w:tc>
          <w:tcPr>
            <w:tcW w:w="567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111" w:type="dxa"/>
          </w:tcPr>
          <w:p w:rsidR="003F3B82" w:rsidRDefault="003F3B82" w:rsidP="008F6FDF">
            <w:pPr>
              <w:rPr>
                <w:rFonts w:ascii="Arial" w:hAnsi="Arial" w:cs="Verdana"/>
                <w:b/>
                <w:bCs/>
              </w:rPr>
            </w:pPr>
            <w:r>
              <w:rPr>
                <w:rFonts w:ascii="Arial" w:hAnsi="Arial" w:cs="Verdana"/>
                <w:b/>
                <w:bCs/>
              </w:rPr>
              <w:t xml:space="preserve">A. Zdalnie sterowana kamera </w:t>
            </w:r>
            <w:proofErr w:type="spellStart"/>
            <w:r>
              <w:rPr>
                <w:rFonts w:ascii="Arial" w:hAnsi="Arial" w:cs="Verdana"/>
                <w:b/>
                <w:bCs/>
              </w:rPr>
              <w:t>Full</w:t>
            </w:r>
            <w:proofErr w:type="spellEnd"/>
            <w:r>
              <w:rPr>
                <w:rFonts w:ascii="Arial" w:hAnsi="Arial" w:cs="Verdana"/>
                <w:b/>
                <w:bCs/>
              </w:rPr>
              <w:t xml:space="preserve"> HD z trzema wyjściami sygnału</w:t>
            </w:r>
          </w:p>
          <w:p w:rsidR="003F3B82" w:rsidRDefault="003F3B82" w:rsidP="008F6FDF">
            <w:pPr>
              <w:rPr>
                <w:rFonts w:ascii="Arial" w:hAnsi="Arial" w:cs="Verdana"/>
              </w:rPr>
            </w:pPr>
            <w:r>
              <w:rPr>
                <w:rFonts w:ascii="Arial" w:hAnsi="Arial" w:cs="Verdana"/>
                <w:b/>
                <w:bCs/>
              </w:rPr>
              <w:t xml:space="preserve">        strumieniowego i funkcjami PTZ </w:t>
            </w:r>
          </w:p>
          <w:p w:rsidR="003F3B82" w:rsidRDefault="003F3B82" w:rsidP="008F6FDF">
            <w:pPr>
              <w:rPr>
                <w:rFonts w:ascii="Arial" w:hAnsi="Arial" w:cs="Verdana"/>
              </w:rPr>
            </w:pPr>
          </w:p>
          <w:p w:rsidR="003F3B82" w:rsidRDefault="003F3B82" w:rsidP="008F6FDF">
            <w:pPr>
              <w:rPr>
                <w:rFonts w:ascii="Arial" w:hAnsi="Arial" w:cs="Verdana"/>
              </w:rPr>
            </w:pPr>
            <w:r>
              <w:rPr>
                <w:rFonts w:ascii="Arial" w:hAnsi="Arial" w:cs="Verdana"/>
                <w:b/>
                <w:bCs/>
              </w:rPr>
              <w:t>A.1</w:t>
            </w:r>
            <w:r>
              <w:rPr>
                <w:rFonts w:ascii="Arial" w:hAnsi="Arial" w:cs="Verdana"/>
              </w:rPr>
              <w:t>. Wymagania ogólne</w:t>
            </w:r>
          </w:p>
          <w:p w:rsidR="003F3B82" w:rsidRDefault="003F3B82" w:rsidP="008F6FDF">
            <w:pPr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ab/>
              <w:t xml:space="preserve">- ilość 1 </w:t>
            </w:r>
            <w:proofErr w:type="spellStart"/>
            <w:r>
              <w:rPr>
                <w:rFonts w:ascii="Arial" w:hAnsi="Arial" w:cs="Verdana"/>
              </w:rPr>
              <w:t>szt</w:t>
            </w:r>
            <w:proofErr w:type="spellEnd"/>
          </w:p>
          <w:p w:rsidR="003F3B82" w:rsidRDefault="003F3B82" w:rsidP="008F6FDF">
            <w:pPr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ab/>
              <w:t xml:space="preserve">- urządzenia oraz elementy wyposażenia muszą być produktami </w:t>
            </w:r>
            <w:r>
              <w:rPr>
                <w:rFonts w:ascii="Arial" w:hAnsi="Arial" w:cs="Verdana"/>
              </w:rPr>
              <w:tab/>
            </w:r>
          </w:p>
          <w:p w:rsidR="003F3B82" w:rsidRDefault="003F3B82" w:rsidP="008F6FDF">
            <w:pPr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 xml:space="preserve">    </w:t>
            </w:r>
            <w:r>
              <w:rPr>
                <w:rFonts w:ascii="Arial" w:hAnsi="Arial" w:cs="Verdana"/>
              </w:rPr>
              <w:tab/>
              <w:t xml:space="preserve">   nowymi</w:t>
            </w:r>
          </w:p>
          <w:p w:rsidR="003F3B82" w:rsidRDefault="003F3B82" w:rsidP="008F6FDF">
            <w:pPr>
              <w:ind w:left="180" w:hanging="180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ab/>
            </w:r>
            <w:r>
              <w:rPr>
                <w:rFonts w:ascii="Arial" w:hAnsi="Arial" w:cs="Verdana"/>
              </w:rPr>
              <w:tab/>
              <w:t>-wymagana jest oryginalna instrukcja obsługi w języku angielskim,</w:t>
            </w:r>
          </w:p>
          <w:p w:rsidR="003F3B82" w:rsidRDefault="003F3B82" w:rsidP="008F6FDF">
            <w:pPr>
              <w:ind w:left="180" w:hanging="180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 xml:space="preserve">             oprogramowanie dostarczone na płycie DVD/CD</w:t>
            </w:r>
          </w:p>
          <w:p w:rsidR="003F3B82" w:rsidRDefault="003F3B82" w:rsidP="008F6FDF">
            <w:pPr>
              <w:ind w:left="180" w:hanging="180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ab/>
            </w:r>
            <w:r>
              <w:rPr>
                <w:rFonts w:ascii="Arial" w:hAnsi="Arial" w:cs="Verdana"/>
              </w:rPr>
              <w:tab/>
              <w:t xml:space="preserve">-wymagana jest minimum 12-miesięczna gwarancja dostawcy na </w:t>
            </w:r>
          </w:p>
          <w:p w:rsidR="003F3B82" w:rsidRDefault="003F3B82" w:rsidP="008F6FDF">
            <w:pPr>
              <w:ind w:left="180" w:hanging="180"/>
              <w:jc w:val="both"/>
              <w:rPr>
                <w:rFonts w:ascii="Arial" w:hAnsi="Arial" w:cs="Verdana"/>
              </w:rPr>
            </w:pPr>
            <w:r>
              <w:rPr>
                <w:rFonts w:ascii="Arial" w:hAnsi="Arial" w:cs="Verdana"/>
              </w:rPr>
              <w:tab/>
            </w:r>
            <w:r>
              <w:rPr>
                <w:rFonts w:ascii="Arial" w:hAnsi="Arial" w:cs="Verdana"/>
              </w:rPr>
              <w:tab/>
              <w:t xml:space="preserve">   oferowany sprzęt</w:t>
            </w:r>
            <w:r>
              <w:rPr>
                <w:rFonts w:ascii="Arial" w:hAnsi="Arial" w:cs="Verdana"/>
              </w:rPr>
              <w:tab/>
            </w:r>
            <w:r>
              <w:rPr>
                <w:rFonts w:ascii="Arial" w:hAnsi="Arial" w:cs="Verdana"/>
              </w:rPr>
              <w:tab/>
            </w:r>
          </w:p>
          <w:p w:rsidR="003F3B82" w:rsidRDefault="003F3B82" w:rsidP="008F6FDF">
            <w:pPr>
              <w:ind w:left="180" w:hanging="180"/>
              <w:jc w:val="both"/>
              <w:rPr>
                <w:rFonts w:ascii="Arial" w:hAnsi="Arial" w:cs="Verdana"/>
              </w:rPr>
            </w:pPr>
          </w:p>
          <w:p w:rsidR="003F3B82" w:rsidRDefault="003F3B82" w:rsidP="008F6FDF">
            <w:pPr>
              <w:rPr>
                <w:rFonts w:ascii="Arial" w:hAnsi="Arial" w:cs="Verdana"/>
              </w:rPr>
            </w:pPr>
          </w:p>
          <w:p w:rsidR="003F3B82" w:rsidRDefault="003F3B82" w:rsidP="008F6FDF">
            <w:pPr>
              <w:rPr>
                <w:rFonts w:ascii="Arial" w:hAnsi="Arial" w:cs="Verdana"/>
              </w:rPr>
            </w:pPr>
            <w:r>
              <w:rPr>
                <w:rFonts w:ascii="Arial" w:hAnsi="Arial" w:cs="Verdana"/>
                <w:b/>
                <w:bCs/>
              </w:rPr>
              <w:t>A.2</w:t>
            </w:r>
            <w:r>
              <w:rPr>
                <w:rFonts w:ascii="Arial" w:hAnsi="Arial" w:cs="Verdana"/>
              </w:rPr>
              <w:t>.  Wymagania szczegółowe</w:t>
            </w:r>
          </w:p>
          <w:p w:rsidR="003F3B82" w:rsidRDefault="003F3B82" w:rsidP="008F6FDF">
            <w:pPr>
              <w:rPr>
                <w:rFonts w:ascii="Arial" w:hAnsi="Arial" w:cs="Verdana"/>
              </w:rPr>
            </w:pP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 xml:space="preserve">przetwornik obrazu CMOS </w:t>
            </w:r>
            <w:proofErr w:type="spellStart"/>
            <w:r>
              <w:rPr>
                <w:rFonts w:ascii="Arial" w:hAnsi="Arial" w:cs="Verdana"/>
                <w:sz w:val="22"/>
                <w:szCs w:val="22"/>
              </w:rPr>
              <w:t>Exmor</w:t>
            </w:r>
            <w:proofErr w:type="spellEnd"/>
            <w:r>
              <w:rPr>
                <w:rFonts w:ascii="Arial" w:hAnsi="Arial" w:cs="Verdana"/>
                <w:sz w:val="22"/>
                <w:szCs w:val="22"/>
              </w:rPr>
              <w:t xml:space="preserve"> min. 1/2,8 cala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 xml:space="preserve">efektywna liczba pikseli  mi 2 </w:t>
            </w:r>
            <w:proofErr w:type="spellStart"/>
            <w:r>
              <w:rPr>
                <w:rFonts w:ascii="Arial" w:hAnsi="Arial" w:cs="Verdana"/>
                <w:sz w:val="22"/>
                <w:szCs w:val="22"/>
              </w:rPr>
              <w:t>megapixele</w:t>
            </w:r>
            <w:proofErr w:type="spellEnd"/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>System sygnału:  1080/59,94p, 50p, 29,97p, 25p,1080/59,94i, 50i</w:t>
            </w:r>
            <w:r>
              <w:rPr>
                <w:rFonts w:ascii="Arial" w:hAnsi="Arial" w:cs="Verdana"/>
                <w:sz w:val="22"/>
                <w:szCs w:val="22"/>
              </w:rPr>
              <w:br/>
              <w:t xml:space="preserve">720/59,94p, 50p, 29,97p, 25p 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>natężenie oświetlenia 1,4 lx (50 IRE, F1,6, 1/30 s, 43 </w:t>
            </w:r>
            <w:proofErr w:type="spellStart"/>
            <w:r>
              <w:rPr>
                <w:rFonts w:ascii="Arial" w:hAnsi="Arial" w:cs="Verdana"/>
                <w:sz w:val="22"/>
                <w:szCs w:val="22"/>
              </w:rPr>
              <w:t>dB</w:t>
            </w:r>
            <w:proofErr w:type="spellEnd"/>
            <w:r>
              <w:rPr>
                <w:rFonts w:ascii="Arial" w:hAnsi="Arial" w:cs="Verdana"/>
                <w:sz w:val="22"/>
                <w:szCs w:val="22"/>
              </w:rPr>
              <w:t>, 30 kl./s )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 xml:space="preserve">wzmocnienie automatyczne lub </w:t>
            </w:r>
            <w:r>
              <w:rPr>
                <w:rFonts w:ascii="Arial" w:hAnsi="Arial" w:cs="Verdana"/>
                <w:sz w:val="22"/>
                <w:szCs w:val="22"/>
              </w:rPr>
              <w:lastRenderedPageBreak/>
              <w:t xml:space="preserve">ręczne (od 0 do +43 </w:t>
            </w:r>
            <w:proofErr w:type="spellStart"/>
            <w:r>
              <w:rPr>
                <w:rFonts w:ascii="Arial" w:hAnsi="Arial" w:cs="Verdana"/>
                <w:sz w:val="22"/>
                <w:szCs w:val="22"/>
              </w:rPr>
              <w:t>dB</w:t>
            </w:r>
            <w:proofErr w:type="spellEnd"/>
            <w:r>
              <w:rPr>
                <w:rFonts w:ascii="Arial" w:hAnsi="Arial" w:cs="Verdana"/>
                <w:sz w:val="22"/>
                <w:szCs w:val="22"/>
              </w:rPr>
              <w:t>)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 xml:space="preserve"> Sterowanie ekspozycją :automatyczna , ręczna, preselekcja AE (czas migawki, przysłona), kompensacja ekspozycji, jaskrawość, spowolniona migawka 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>zoom optyczny min 30x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>cyfrowy zoom min 12x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>regulacja ostrości automatyczna/ręczna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 xml:space="preserve">poziomy kąt widzenia 65 stopni (najkrótsza ogniskowa) 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 xml:space="preserve">Ogniskowa min. f=4,3 mm (najkrótsza ogniskowa) do 129 mm (najdłuższa ogniskowa) 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 xml:space="preserve">Kąt obrotu/wychylenia w zakresie  panoramowanie: ±170°, przechylanie: +90°/–30° 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 xml:space="preserve">szybkość obrotu/pochylenia (maks.) nie mniej niż 60 stopni/s 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>Wyjście wideo HD : 3G-SDI, HDMI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 xml:space="preserve">sterowanie kamerą : RS-422, RJ-45, VISCA 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 xml:space="preserve">wejście mikrofonowe </w:t>
            </w:r>
            <w:proofErr w:type="spellStart"/>
            <w:r>
              <w:rPr>
                <w:rFonts w:ascii="Arial" w:hAnsi="Arial" w:cs="Verdana"/>
                <w:sz w:val="22"/>
                <w:szCs w:val="22"/>
              </w:rPr>
              <w:t>minijack</w:t>
            </w:r>
            <w:proofErr w:type="spellEnd"/>
            <w:r>
              <w:rPr>
                <w:rFonts w:ascii="Arial" w:hAnsi="Arial" w:cs="Verdana"/>
                <w:sz w:val="22"/>
                <w:szCs w:val="22"/>
              </w:rPr>
              <w:t xml:space="preserve"> 2 sztuki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>pilot podczerwieni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>złącze USB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 xml:space="preserve">współpraca z oprogramowaniem </w:t>
            </w:r>
            <w:proofErr w:type="spellStart"/>
            <w:r>
              <w:rPr>
                <w:rFonts w:ascii="Arial" w:hAnsi="Arial" w:cs="Verdana"/>
                <w:sz w:val="22"/>
                <w:szCs w:val="22"/>
              </w:rPr>
              <w:t>vMix</w:t>
            </w:r>
            <w:proofErr w:type="spellEnd"/>
            <w:r>
              <w:rPr>
                <w:rFonts w:ascii="Arial" w:hAnsi="Arial" w:cs="Verdana"/>
                <w:sz w:val="22"/>
                <w:szCs w:val="22"/>
              </w:rPr>
              <w:t xml:space="preserve"> z obsługą  PTZ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 xml:space="preserve">obsługiwane protokoły sieciowe:IPv4, IPv6, TCP, UDP, ARP, ICMP, IGMP, HTTP, DHCP, DNS, RTP/RTCP, RTSP, VISCA 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 xml:space="preserve">Rozdzielczość obrazu przesyłanego przez sieć Ethernet: 1920 x 1080, 1280 x 720, 960 x 540, 720 x 480 </w:t>
            </w:r>
          </w:p>
          <w:p w:rsidR="003F3B82" w:rsidRDefault="003F3B82" w:rsidP="008F6FDF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>format kompresji: H.264 (High Profile)</w:t>
            </w:r>
          </w:p>
          <w:p w:rsidR="003F3B82" w:rsidRPr="008F6FDF" w:rsidRDefault="003F3B82" w:rsidP="00DF1E22">
            <w:pPr>
              <w:pStyle w:val="Tekstwstpniesformatowany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Verdana"/>
                <w:sz w:val="22"/>
                <w:szCs w:val="22"/>
              </w:rPr>
              <w:t xml:space="preserve">Zgodność z technologią </w:t>
            </w:r>
            <w:proofErr w:type="spellStart"/>
            <w:r>
              <w:rPr>
                <w:rFonts w:ascii="Arial" w:hAnsi="Arial" w:cs="Verdana"/>
                <w:sz w:val="22"/>
                <w:szCs w:val="22"/>
              </w:rPr>
              <w:t>PoE</w:t>
            </w:r>
            <w:proofErr w:type="spellEnd"/>
            <w:r>
              <w:rPr>
                <w:rFonts w:ascii="Arial" w:hAnsi="Arial" w:cs="Verdana"/>
                <w:sz w:val="22"/>
                <w:szCs w:val="22"/>
              </w:rPr>
              <w:t xml:space="preserve">+ </w:t>
            </w:r>
          </w:p>
        </w:tc>
        <w:tc>
          <w:tcPr>
            <w:tcW w:w="709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126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93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F3B82" w:rsidTr="00440BDB">
        <w:tc>
          <w:tcPr>
            <w:tcW w:w="7513" w:type="dxa"/>
            <w:gridSpan w:val="4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SUMA:</w:t>
            </w:r>
          </w:p>
        </w:tc>
        <w:tc>
          <w:tcPr>
            <w:tcW w:w="2693" w:type="dxa"/>
          </w:tcPr>
          <w:p w:rsidR="003F3B82" w:rsidRDefault="003F3B82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832ADF" w:rsidRDefault="00832ADF"/>
    <w:p w:rsidR="00324D35" w:rsidRDefault="00324D35"/>
    <w:p w:rsidR="00324D35" w:rsidRDefault="00324D35"/>
    <w:p w:rsidR="00324D35" w:rsidRDefault="00324D35"/>
    <w:p w:rsidR="00324D35" w:rsidRDefault="00324D35"/>
    <w:p w:rsidR="00324D35" w:rsidRDefault="00324D35"/>
    <w:sectPr w:rsidR="00324D35" w:rsidSect="00D1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A3B2B56"/>
    <w:multiLevelType w:val="multilevel"/>
    <w:tmpl w:val="9A9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D1687"/>
    <w:multiLevelType w:val="hybridMultilevel"/>
    <w:tmpl w:val="46DE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B7F8E"/>
    <w:multiLevelType w:val="multilevel"/>
    <w:tmpl w:val="9668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D4493"/>
    <w:multiLevelType w:val="multilevel"/>
    <w:tmpl w:val="E968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00730"/>
    <w:multiLevelType w:val="multilevel"/>
    <w:tmpl w:val="ECEC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85498"/>
    <w:multiLevelType w:val="multilevel"/>
    <w:tmpl w:val="297A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ADF"/>
    <w:rsid w:val="00015B04"/>
    <w:rsid w:val="00027B22"/>
    <w:rsid w:val="00125043"/>
    <w:rsid w:val="00182D16"/>
    <w:rsid w:val="00200AAC"/>
    <w:rsid w:val="002747D6"/>
    <w:rsid w:val="00324D35"/>
    <w:rsid w:val="00394BAF"/>
    <w:rsid w:val="003F3B82"/>
    <w:rsid w:val="004D0B86"/>
    <w:rsid w:val="004D2A25"/>
    <w:rsid w:val="00630AF9"/>
    <w:rsid w:val="00832ADF"/>
    <w:rsid w:val="008F6FDF"/>
    <w:rsid w:val="00954001"/>
    <w:rsid w:val="00AB0F2C"/>
    <w:rsid w:val="00AE5C56"/>
    <w:rsid w:val="00C927CA"/>
    <w:rsid w:val="00D1150F"/>
    <w:rsid w:val="00D238F3"/>
    <w:rsid w:val="00DF1E22"/>
    <w:rsid w:val="00E5399E"/>
    <w:rsid w:val="00E67C1B"/>
    <w:rsid w:val="00FC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832ADF"/>
    <w:pPr>
      <w:widowControl w:val="0"/>
      <w:jc w:val="both"/>
    </w:pPr>
    <w:rPr>
      <w:rFonts w:ascii="Arial" w:hAnsi="Arial" w:cs="ArialMT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832AD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F1E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ekstwstpniesformatowany">
    <w:name w:val="Tekst wstępnie sformatowany"/>
    <w:basedOn w:val="Normalny"/>
    <w:rsid w:val="008F6FDF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5</cp:revision>
  <dcterms:created xsi:type="dcterms:W3CDTF">2017-11-28T16:25:00Z</dcterms:created>
  <dcterms:modified xsi:type="dcterms:W3CDTF">2017-12-04T14:53:00Z</dcterms:modified>
</cp:coreProperties>
</file>